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附件1</w:t>
      </w:r>
    </w:p>
    <w:p>
      <w:pPr>
        <w:jc w:val="center"/>
        <w:rPr>
          <w:rFonts w:hint="eastAsia" w:ascii="宋体" w:cs="黑体"/>
          <w:b/>
          <w:sz w:val="44"/>
          <w:szCs w:val="44"/>
        </w:rPr>
      </w:pPr>
    </w:p>
    <w:p>
      <w:pPr>
        <w:jc w:val="center"/>
        <w:rPr>
          <w:rFonts w:hint="eastAsia" w:ascii="宋体" w:cs="黑体"/>
          <w:b/>
          <w:sz w:val="44"/>
          <w:szCs w:val="44"/>
        </w:rPr>
      </w:pPr>
    </w:p>
    <w:p>
      <w:pPr>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关于《甘肃省中医药条例（草案）》的说明</w:t>
      </w:r>
    </w:p>
    <w:p>
      <w:pPr>
        <w:jc w:val="center"/>
        <w:rPr>
          <w:rFonts w:hint="eastAsia" w:ascii="宋体" w:cs="黑体"/>
          <w:b/>
          <w:sz w:val="44"/>
          <w:szCs w:val="44"/>
        </w:rPr>
      </w:pPr>
    </w:p>
    <w:p>
      <w:pPr>
        <w:pStyle w:val="4"/>
        <w:jc w:val="center"/>
        <w:rPr>
          <w:rFonts w:hint="eastAsia" w:ascii="楷体" w:eastAsia="楷体"/>
          <w:sz w:val="32"/>
          <w:szCs w:val="32"/>
        </w:rPr>
      </w:pPr>
      <w:r>
        <w:rPr>
          <w:rFonts w:hint="eastAsia" w:ascii="黑体" w:eastAsia="黑体" w:cs="仿宋"/>
          <w:b/>
          <w:color w:val="000000"/>
          <w:sz w:val="32"/>
          <w:szCs w:val="32"/>
        </w:rPr>
        <w:t xml:space="preserve">  </w:t>
      </w:r>
      <w:r>
        <w:rPr>
          <w:rFonts w:hint="eastAsia" w:ascii="仿宋_GB2312" w:eastAsia="仿宋_GB2312" w:cs="仿宋"/>
          <w:b/>
          <w:color w:val="000000"/>
          <w:sz w:val="32"/>
          <w:szCs w:val="32"/>
        </w:rPr>
        <w:t xml:space="preserve">  </w:t>
      </w:r>
      <w:r>
        <w:rPr>
          <w:rFonts w:hint="eastAsia" w:ascii="楷体" w:eastAsia="楷体"/>
          <w:sz w:val="32"/>
          <w:szCs w:val="32"/>
        </w:rPr>
        <w:t>省</w:t>
      </w:r>
      <w:r>
        <w:rPr>
          <w:rFonts w:ascii="楷体" w:eastAsia="楷体"/>
          <w:sz w:val="32"/>
          <w:szCs w:val="32"/>
        </w:rPr>
        <w:t>卫生健康委主任</w:t>
      </w:r>
      <w:r>
        <w:rPr>
          <w:rFonts w:hint="eastAsia" w:ascii="楷体" w:eastAsia="楷体"/>
          <w:sz w:val="32"/>
          <w:szCs w:val="32"/>
        </w:rPr>
        <w:t xml:space="preserve">  </w:t>
      </w:r>
      <w:r>
        <w:rPr>
          <w:rFonts w:ascii="楷体" w:eastAsia="楷体"/>
          <w:sz w:val="32"/>
          <w:szCs w:val="32"/>
        </w:rPr>
        <w:t>郭玉芬</w:t>
      </w:r>
    </w:p>
    <w:p>
      <w:pPr>
        <w:spacing w:line="580" w:lineRule="exact"/>
        <w:ind w:firstLine="1607" w:firstLineChars="400"/>
        <w:rPr>
          <w:rFonts w:ascii="宋体" w:cs="宋体"/>
          <w:b/>
          <w:bCs/>
          <w:spacing w:val="-20"/>
          <w:sz w:val="44"/>
          <w:szCs w:val="44"/>
        </w:rPr>
      </w:pPr>
      <w:r>
        <w:rPr>
          <w:rFonts w:hint="eastAsia" w:ascii="宋体" w:cs="宋体"/>
          <w:b/>
          <w:bCs/>
          <w:spacing w:val="-20"/>
          <w:sz w:val="44"/>
          <w:szCs w:val="44"/>
        </w:rPr>
        <w:t xml:space="preserve">        </w:t>
      </w:r>
    </w:p>
    <w:p>
      <w:pPr>
        <w:ind w:left="0"/>
        <w:jc w:val="left"/>
        <w:rPr>
          <w:rFonts w:hint="eastAsia" w:ascii="仿宋_GB2312" w:eastAsia="仿宋_GB2312" w:cs="仿宋_GB2312"/>
          <w:sz w:val="32"/>
          <w:szCs w:val="32"/>
        </w:rPr>
      </w:pPr>
      <w:r>
        <w:rPr>
          <w:rFonts w:hint="eastAsia" w:ascii="仿宋_GB2312" w:eastAsia="仿宋_GB2312" w:cs="仿宋_GB2312"/>
          <w:sz w:val="32"/>
          <w:szCs w:val="32"/>
        </w:rPr>
        <w:t>主任、各位副主任、秘书长、各位委员：</w:t>
      </w:r>
    </w:p>
    <w:p>
      <w:pPr>
        <w:ind w:firstLine="640" w:firstLineChars="200"/>
        <w:jc w:val="left"/>
        <w:rPr>
          <w:rFonts w:hint="eastAsia" w:ascii="仿宋_GB2312" w:eastAsia="仿宋_GB2312" w:cs="仿宋_GB2312"/>
          <w:sz w:val="32"/>
          <w:szCs w:val="32"/>
        </w:rPr>
      </w:pPr>
      <w:r>
        <w:rPr>
          <w:rFonts w:ascii="仿宋_GB2312" w:eastAsia="仿宋_GB2312" w:cs="仿宋_GB2312"/>
          <w:sz w:val="32"/>
          <w:szCs w:val="32"/>
        </w:rPr>
        <w:t>我受省人民政府委托，</w:t>
      </w:r>
      <w:r>
        <w:rPr>
          <w:rFonts w:hint="eastAsia" w:ascii="仿宋_GB2312" w:eastAsia="仿宋_GB2312" w:cs="仿宋_GB2312"/>
          <w:sz w:val="32"/>
          <w:szCs w:val="32"/>
        </w:rPr>
        <w:t>现</w:t>
      </w:r>
      <w:r>
        <w:rPr>
          <w:rFonts w:ascii="仿宋_GB2312" w:eastAsia="仿宋_GB2312" w:cs="仿宋_GB2312"/>
          <w:sz w:val="32"/>
          <w:szCs w:val="32"/>
        </w:rPr>
        <w:t>就</w:t>
      </w:r>
      <w:r>
        <w:rPr>
          <w:rFonts w:hint="eastAsia" w:ascii="仿宋_GB2312" w:eastAsia="仿宋_GB2312" w:cs="仿宋_GB2312"/>
          <w:sz w:val="32"/>
          <w:szCs w:val="32"/>
        </w:rPr>
        <w:t>《甘肃省</w:t>
      </w:r>
      <w:r>
        <w:rPr>
          <w:rFonts w:ascii="仿宋_GB2312" w:eastAsia="仿宋_GB2312" w:cs="仿宋_GB2312"/>
          <w:sz w:val="32"/>
          <w:szCs w:val="32"/>
        </w:rPr>
        <w:t>中医药</w:t>
      </w:r>
      <w:r>
        <w:rPr>
          <w:rFonts w:hint="eastAsia" w:ascii="仿宋_GB2312" w:eastAsia="仿宋_GB2312" w:cs="仿宋_GB2312"/>
          <w:sz w:val="32"/>
          <w:szCs w:val="32"/>
        </w:rPr>
        <w:t>条例（草案）》（以下简称《条例（草案）》）</w:t>
      </w:r>
      <w:r>
        <w:rPr>
          <w:rFonts w:ascii="仿宋_GB2312" w:eastAsia="仿宋_GB2312" w:cs="仿宋_GB2312"/>
          <w:sz w:val="32"/>
          <w:szCs w:val="32"/>
        </w:rPr>
        <w:t>，作如下说明：</w:t>
      </w:r>
    </w:p>
    <w:p>
      <w:pPr>
        <w:ind w:firstLine="640" w:firstLineChars="200"/>
        <w:rPr>
          <w:rFonts w:hint="eastAsia" w:ascii="黑体" w:eastAsia="黑体" w:cs="仿宋"/>
          <w:b w:val="0"/>
          <w:bCs/>
          <w:color w:val="000000"/>
          <w:sz w:val="32"/>
          <w:szCs w:val="32"/>
        </w:rPr>
      </w:pPr>
      <w:r>
        <w:rPr>
          <w:rFonts w:hint="eastAsia" w:ascii="黑体" w:eastAsia="黑体" w:cs="仿宋"/>
          <w:b w:val="0"/>
          <w:bCs/>
          <w:color w:val="000000"/>
          <w:sz w:val="32"/>
          <w:szCs w:val="32"/>
        </w:rPr>
        <w:t>一</w:t>
      </w:r>
      <w:r>
        <w:rPr>
          <w:rFonts w:ascii="黑体" w:eastAsia="黑体" w:cs="仿宋"/>
          <w:b w:val="0"/>
          <w:bCs/>
          <w:color w:val="000000"/>
          <w:sz w:val="32"/>
          <w:szCs w:val="32"/>
        </w:rPr>
        <w:t>、</w:t>
      </w:r>
      <w:r>
        <w:rPr>
          <w:rFonts w:hint="eastAsia" w:ascii="黑体" w:eastAsia="黑体" w:cs="仿宋"/>
          <w:b w:val="0"/>
          <w:bCs/>
          <w:color w:val="000000"/>
          <w:sz w:val="32"/>
          <w:szCs w:val="32"/>
        </w:rPr>
        <w:t>立法必要性</w:t>
      </w:r>
    </w:p>
    <w:p>
      <w:pPr>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甘肃省是中药材资源大省、中医药文化大省，又是全国唯一中医药综合改革试点示范省、国家中医药产业发展综合试验区，中医药改革走在全国前列。甘肃省也是较早开展中医药地方立法的省份之一，《甘肃省发展中医条例》于2001年1月施行，于2020年4月2日因《中华人民共和国中医药条例》的依法废止而失去上位法依据,亟需制定新的《甘肃省中医药条例》以推进甘肃中医药事业创新发展。</w:t>
      </w:r>
    </w:p>
    <w:p>
      <w:pPr>
        <w:ind w:firstLine="639"/>
        <w:rPr>
          <w:rFonts w:hint="eastAsia" w:ascii="仿宋_GB2312" w:eastAsia="仿宋_GB2312" w:cs="仿宋"/>
          <w:color w:val="000000"/>
          <w:sz w:val="32"/>
          <w:szCs w:val="32"/>
        </w:rPr>
      </w:pPr>
      <w:r>
        <w:rPr>
          <w:rFonts w:hint="eastAsia" w:ascii="仿宋_GB2312" w:eastAsia="仿宋_GB2312" w:cs="仿宋"/>
          <w:color w:val="000000"/>
          <w:sz w:val="32"/>
          <w:szCs w:val="32"/>
        </w:rPr>
        <w:t>2017年7月1日《中华人民共和国中医药法》开始施行，2019年10月《中共中央国务院关于促进中医药传承创新发展的意见》发布实施，为新时代中医药工作提供了新方向和新指引。新冠疫情发生后，中医药在重大传染病防控与健康促进方面</w:t>
      </w:r>
      <w:r>
        <w:rPr>
          <w:rFonts w:hint="eastAsia" w:ascii="仿宋_GB2312" w:eastAsia="仿宋_GB2312" w:cs="仿宋"/>
          <w:color w:val="000000"/>
          <w:sz w:val="32"/>
          <w:szCs w:val="32"/>
          <w:lang w:val="en-US" w:eastAsia="zh-CN"/>
        </w:rPr>
        <w:t>彰显了特色和优势</w:t>
      </w:r>
      <w:r>
        <w:rPr>
          <w:rFonts w:hint="eastAsia" w:ascii="仿宋_GB2312" w:eastAsia="仿宋_GB2312" w:cs="仿宋"/>
          <w:color w:val="000000"/>
          <w:sz w:val="32"/>
          <w:szCs w:val="32"/>
        </w:rPr>
        <w:t>，党中央国务院对进一步促进中医药发展提出了更高要求。面临新形势、新任务、新要求，制定《甘肃省中医药条例》（以下简称《条例》）的必要性更加凸显。</w:t>
      </w:r>
    </w:p>
    <w:p>
      <w:pPr>
        <w:ind w:left="420" w:leftChars="200" w:firstLine="156" w:firstLineChars="49"/>
        <w:rPr>
          <w:rFonts w:hint="eastAsia" w:ascii="黑体" w:eastAsia="黑体" w:cs="仿宋"/>
          <w:b w:val="0"/>
          <w:bCs/>
          <w:color w:val="000000"/>
          <w:sz w:val="32"/>
          <w:szCs w:val="32"/>
        </w:rPr>
      </w:pPr>
      <w:r>
        <w:rPr>
          <w:rFonts w:hint="eastAsia" w:ascii="黑体" w:eastAsia="黑体" w:cs="仿宋"/>
          <w:b w:val="0"/>
          <w:bCs/>
          <w:color w:val="000000"/>
          <w:sz w:val="32"/>
          <w:szCs w:val="32"/>
        </w:rPr>
        <w:t>二、起草过程</w:t>
      </w:r>
    </w:p>
    <w:p>
      <w:pPr>
        <w:ind w:firstLine="640" w:firstLineChars="200"/>
        <w:rPr>
          <w:rFonts w:hint="eastAsia" w:ascii="仿宋_GB2312" w:eastAsia="仿宋_GB2312"/>
          <w:sz w:val="32"/>
          <w:szCs w:val="32"/>
        </w:rPr>
      </w:pPr>
      <w:r>
        <w:rPr>
          <w:rFonts w:hint="eastAsia" w:ascii="仿宋_GB2312" w:eastAsia="仿宋_GB2312" w:cs="仿宋"/>
          <w:color w:val="000000"/>
          <w:sz w:val="32"/>
          <w:szCs w:val="32"/>
        </w:rPr>
        <w:t>2017年5月</w:t>
      </w:r>
      <w:r>
        <w:rPr>
          <w:rFonts w:hint="eastAsia" w:ascii="仿宋_GB2312" w:eastAsia="仿宋_GB2312" w:cs="仿宋"/>
          <w:color w:val="000000"/>
          <w:sz w:val="32"/>
          <w:szCs w:val="32"/>
          <w:lang w:eastAsia="zh-CN"/>
        </w:rPr>
        <w:t>，</w:t>
      </w:r>
      <w:r>
        <w:rPr>
          <w:rFonts w:hint="eastAsia" w:ascii="仿宋_GB2312" w:eastAsia="仿宋_GB2312" w:cs="仿宋"/>
          <w:color w:val="000000"/>
          <w:sz w:val="32"/>
          <w:szCs w:val="32"/>
        </w:rPr>
        <w:t>省卫生健康委成立课题组就《甘肃省发展中医条例》修订工作开展研究。2019年10月，在广泛调研基础上完成了《条例（初稿）》，2019年11月-2020年5月，在组织专家对《条例（初稿）》进行6次论证、修订后形成《条例（征求意见稿）》。2020年5月-9月，省卫生健康委将《条例（征求意见稿）》送发各市州、各部门广泛征求意见后再次修订完善，同时组织法学专家就《条例（征求意见稿）》各条款的规范性、法律依据等进行论证和确定，形成《条例（送审稿）》</w:t>
      </w:r>
      <w:r>
        <w:rPr>
          <w:rFonts w:hint="eastAsia" w:ascii="仿宋_GB2312" w:eastAsia="仿宋_GB2312"/>
          <w:sz w:val="32"/>
          <w:szCs w:val="32"/>
        </w:rPr>
        <w:t>。2020年10月21日，</w:t>
      </w:r>
      <w:r>
        <w:rPr>
          <w:rFonts w:hint="eastAsia" w:ascii="仿宋_GB2312" w:eastAsia="仿宋_GB2312" w:cs="仿宋"/>
          <w:color w:val="000000"/>
          <w:sz w:val="32"/>
          <w:szCs w:val="32"/>
        </w:rPr>
        <w:t>省卫生健康委</w:t>
      </w:r>
      <w:r>
        <w:rPr>
          <w:rFonts w:hint="eastAsia" w:ascii="仿宋_GB2312" w:eastAsia="仿宋_GB2312"/>
          <w:sz w:val="32"/>
          <w:szCs w:val="32"/>
        </w:rPr>
        <w:t>将</w:t>
      </w:r>
      <w:r>
        <w:rPr>
          <w:rFonts w:hint="eastAsia" w:ascii="仿宋_GB2312" w:eastAsia="仿宋_GB2312" w:cs="仿宋"/>
          <w:color w:val="000000"/>
          <w:sz w:val="32"/>
          <w:szCs w:val="32"/>
        </w:rPr>
        <w:t>《条例（送审稿）》报送省政府分管领导审阅。</w:t>
      </w:r>
      <w:r>
        <w:rPr>
          <w:rFonts w:ascii="仿宋_GB2312" w:eastAsia="仿宋_GB2312"/>
          <w:sz w:val="32"/>
          <w:szCs w:val="32"/>
        </w:rPr>
        <w:t>2020年10月下旬</w:t>
      </w:r>
      <w:r>
        <w:rPr>
          <w:rFonts w:hint="eastAsia" w:ascii="仿宋_GB2312" w:eastAsia="仿宋_GB2312"/>
          <w:sz w:val="32"/>
          <w:szCs w:val="32"/>
        </w:rPr>
        <w:t>，</w:t>
      </w:r>
      <w:r>
        <w:rPr>
          <w:rFonts w:ascii="仿宋_GB2312" w:eastAsia="仿宋_GB2312"/>
          <w:sz w:val="32"/>
          <w:szCs w:val="32"/>
        </w:rPr>
        <w:t>根据省政府分管领导批办意见，省司法厅会同省卫</w:t>
      </w:r>
      <w:r>
        <w:rPr>
          <w:rFonts w:hint="eastAsia" w:ascii="仿宋_GB2312" w:eastAsia="仿宋_GB2312"/>
          <w:sz w:val="32"/>
          <w:szCs w:val="32"/>
          <w:lang w:val="en-US" w:eastAsia="zh-CN"/>
        </w:rPr>
        <w:t>生</w:t>
      </w:r>
      <w:r>
        <w:rPr>
          <w:rFonts w:ascii="仿宋_GB2312" w:eastAsia="仿宋_GB2312"/>
          <w:sz w:val="32"/>
          <w:szCs w:val="32"/>
        </w:rPr>
        <w:t>健委开展《条例》征求意见、专家论证和集中修改工作，</w:t>
      </w:r>
      <w:r>
        <w:rPr>
          <w:rFonts w:hint="eastAsia" w:ascii="仿宋_GB2312" w:eastAsia="仿宋_GB2312" w:cs="仿宋_GB2312"/>
          <w:sz w:val="32"/>
          <w:szCs w:val="32"/>
        </w:rPr>
        <w:t>经2020年11月17日十三届省政府第109次常务会议讨论通过，形成目前的《条例（草案）》。</w:t>
      </w:r>
    </w:p>
    <w:p>
      <w:pPr>
        <w:ind w:firstLine="640" w:firstLineChars="200"/>
        <w:rPr>
          <w:rFonts w:hint="eastAsia" w:ascii="黑体" w:eastAsia="黑体" w:cs="宋体"/>
          <w:b w:val="0"/>
          <w:bCs/>
          <w:sz w:val="32"/>
          <w:szCs w:val="32"/>
        </w:rPr>
      </w:pPr>
      <w:r>
        <w:rPr>
          <w:rFonts w:hint="eastAsia" w:ascii="黑体" w:eastAsia="黑体" w:cs="宋体"/>
          <w:b w:val="0"/>
          <w:bCs/>
          <w:sz w:val="32"/>
          <w:szCs w:val="32"/>
        </w:rPr>
        <w:t>三、主要内容</w:t>
      </w:r>
    </w:p>
    <w:p>
      <w:pPr>
        <w:ind w:firstLine="640" w:firstLineChars="200"/>
        <w:rPr>
          <w:rFonts w:hint="eastAsia" w:ascii="仿宋_GB2312" w:eastAsia="仿宋_GB2312" w:cs="仿宋"/>
          <w:color w:val="000000"/>
          <w:sz w:val="32"/>
          <w:szCs w:val="32"/>
        </w:rPr>
      </w:pPr>
      <w:r>
        <w:rPr>
          <w:rFonts w:hint="eastAsia" w:ascii="仿宋_GB2312" w:eastAsia="仿宋_GB2312" w:cs="仿宋"/>
          <w:color w:val="000000"/>
          <w:sz w:val="32"/>
          <w:szCs w:val="32"/>
        </w:rPr>
        <w:t>《条例（</w:t>
      </w:r>
      <w:r>
        <w:rPr>
          <w:rFonts w:ascii="仿宋_GB2312" w:eastAsia="仿宋_GB2312"/>
          <w:sz w:val="32"/>
          <w:szCs w:val="32"/>
        </w:rPr>
        <w:t>草案</w:t>
      </w:r>
      <w:r>
        <w:rPr>
          <w:rFonts w:hint="eastAsia" w:ascii="仿宋_GB2312" w:eastAsia="仿宋_GB2312" w:cs="仿宋"/>
          <w:color w:val="000000"/>
          <w:sz w:val="32"/>
          <w:szCs w:val="32"/>
        </w:rPr>
        <w:t>）》共十章，六十七条。明确了立法目的、适用范围、基本原则、各级政府和相关单位职责，规定了中医药服务、中医药保护、中医药产业发展、中医药教育与人才培养、中医药科学研究与传承创新、中医药文化传播与交流、保障与监管、法律责任等内容。</w:t>
      </w:r>
    </w:p>
    <w:p>
      <w:pPr>
        <w:ind w:firstLine="640" w:firstLineChars="200"/>
        <w:rPr>
          <w:rFonts w:hint="eastAsia" w:ascii="黑体" w:eastAsia="黑体" w:cs="宋体"/>
          <w:b w:val="0"/>
          <w:bCs/>
          <w:sz w:val="32"/>
          <w:szCs w:val="32"/>
        </w:rPr>
      </w:pPr>
      <w:r>
        <w:rPr>
          <w:rFonts w:hint="eastAsia" w:ascii="黑体" w:eastAsia="黑体" w:cs="宋体"/>
          <w:b w:val="0"/>
          <w:bCs/>
          <w:sz w:val="32"/>
          <w:szCs w:val="32"/>
        </w:rPr>
        <w:t>四、需要说明的几个问题</w:t>
      </w:r>
    </w:p>
    <w:p>
      <w:pPr>
        <w:rPr>
          <w:rFonts w:hint="eastAsia" w:ascii="楷体" w:eastAsia="楷体" w:cs="宋体"/>
          <w:bCs/>
          <w:sz w:val="32"/>
          <w:szCs w:val="32"/>
          <w:lang w:eastAsia="zh-CN"/>
        </w:rPr>
      </w:pPr>
      <w:r>
        <w:rPr>
          <w:rFonts w:hint="eastAsia" w:ascii="楷体" w:eastAsia="楷体" w:cs="宋体"/>
          <w:bCs/>
          <w:sz w:val="32"/>
          <w:szCs w:val="32"/>
        </w:rPr>
        <w:t xml:space="preserve">    （一）突出发挥中医药在公共卫生与疾病预防方面的作用</w:t>
      </w:r>
      <w:r>
        <w:rPr>
          <w:rFonts w:hint="eastAsia" w:ascii="楷体" w:eastAsia="楷体" w:cs="宋体"/>
          <w:bCs/>
          <w:sz w:val="32"/>
          <w:szCs w:val="32"/>
          <w:lang w:eastAsia="zh-CN"/>
        </w:rPr>
        <w:t>。</w:t>
      </w:r>
    </w:p>
    <w:p>
      <w:pPr>
        <w:rPr>
          <w:rFonts w:hint="eastAsia" w:ascii="仿宋_GB2312" w:eastAsia="仿宋_GB2312"/>
          <w:sz w:val="32"/>
          <w:szCs w:val="32"/>
        </w:rPr>
      </w:pPr>
      <w:r>
        <w:rPr>
          <w:rFonts w:hint="eastAsia" w:ascii="仿宋_GB2312" w:eastAsia="仿宋_GB2312" w:cs="宋体"/>
          <w:sz w:val="32"/>
          <w:szCs w:val="32"/>
        </w:rPr>
        <w:t>《条例（</w:t>
      </w:r>
      <w:r>
        <w:rPr>
          <w:rFonts w:ascii="仿宋_GB2312" w:eastAsia="仿宋_GB2312"/>
          <w:sz w:val="32"/>
          <w:szCs w:val="32"/>
        </w:rPr>
        <w:t>草案</w:t>
      </w:r>
      <w:r>
        <w:rPr>
          <w:rFonts w:hint="eastAsia" w:ascii="仿宋_GB2312" w:eastAsia="仿宋_GB2312" w:cs="宋体"/>
          <w:sz w:val="32"/>
          <w:szCs w:val="32"/>
        </w:rPr>
        <w:t>）》规定县级以上人民政府应当将中医药机构和人员纳入突发公共卫生事件应急和院前急救体系。明确医疗卫生机构应当在疾病预防与控制中积极运用中医药理论和技术方法，推广有效方剂和特色技术，发挥中医药的预防和救治作用。</w:t>
      </w:r>
    </w:p>
    <w:p>
      <w:pPr>
        <w:rPr>
          <w:rFonts w:hint="eastAsia" w:ascii="仿宋_GB2312" w:eastAsia="仿宋_GB2312" w:cs="宋体"/>
          <w:sz w:val="32"/>
          <w:szCs w:val="32"/>
        </w:rPr>
      </w:pPr>
      <w:r>
        <w:rPr>
          <w:rFonts w:hint="eastAsia" w:ascii="楷体" w:eastAsia="楷体" w:cs="宋体"/>
          <w:bCs/>
          <w:sz w:val="32"/>
          <w:szCs w:val="32"/>
        </w:rPr>
        <w:t xml:space="preserve">    （</w:t>
      </w:r>
      <w:r>
        <w:rPr>
          <w:rFonts w:hint="eastAsia" w:ascii="楷体" w:eastAsia="楷体" w:cs="宋体"/>
          <w:bCs/>
          <w:sz w:val="32"/>
          <w:szCs w:val="32"/>
          <w:lang w:val="en-US" w:eastAsia="zh-CN"/>
        </w:rPr>
        <w:t>二</w:t>
      </w:r>
      <w:r>
        <w:rPr>
          <w:rFonts w:hint="eastAsia" w:ascii="楷体" w:eastAsia="楷体" w:cs="宋体"/>
          <w:bCs/>
          <w:sz w:val="32"/>
          <w:szCs w:val="32"/>
        </w:rPr>
        <w:t>）着力推进中医药产业创新与高质量发展</w:t>
      </w:r>
      <w:r>
        <w:rPr>
          <w:rFonts w:hint="eastAsia" w:ascii="楷体" w:eastAsia="楷体" w:cs="宋体"/>
          <w:bCs/>
          <w:sz w:val="32"/>
          <w:szCs w:val="32"/>
          <w:lang w:eastAsia="zh-CN"/>
        </w:rPr>
        <w:t>。</w:t>
      </w:r>
      <w:r>
        <w:rPr>
          <w:rFonts w:hint="eastAsia" w:ascii="仿宋_GB2312" w:eastAsia="仿宋_GB2312" w:cs="宋体"/>
          <w:sz w:val="32"/>
          <w:szCs w:val="32"/>
        </w:rPr>
        <w:t>《条例（</w:t>
      </w:r>
      <w:r>
        <w:rPr>
          <w:rFonts w:ascii="仿宋_GB2312" w:eastAsia="仿宋_GB2312"/>
          <w:sz w:val="32"/>
          <w:szCs w:val="32"/>
        </w:rPr>
        <w:t>草案</w:t>
      </w:r>
      <w:r>
        <w:rPr>
          <w:rFonts w:hint="eastAsia" w:ascii="仿宋_GB2312" w:eastAsia="仿宋_GB2312" w:cs="宋体"/>
          <w:sz w:val="32"/>
          <w:szCs w:val="32"/>
        </w:rPr>
        <w:t>）》设专章规定中医药产业发展。就推动中医药产业高质量发展，打造陇药名优品牌，发展中医药绿色循环经济；支持中医药相关产业发展，发展“中医药+”新业态等方面进行了规定。《条例（</w:t>
      </w:r>
      <w:r>
        <w:rPr>
          <w:rFonts w:ascii="仿宋_GB2312" w:eastAsia="仿宋_GB2312"/>
          <w:sz w:val="32"/>
          <w:szCs w:val="32"/>
        </w:rPr>
        <w:t>草案</w:t>
      </w:r>
      <w:r>
        <w:rPr>
          <w:rFonts w:hint="eastAsia" w:ascii="仿宋_GB2312" w:eastAsia="仿宋_GB2312" w:cs="宋体"/>
          <w:sz w:val="32"/>
          <w:szCs w:val="32"/>
        </w:rPr>
        <w:t>）》支持推进中医药创新，规定省人民政府应当将中医药科学研究纳入科技发展规划，在中医药重点实验室等科研机构、平台的建设方面应当予以重点支持；明确在省级科技计划中将中医药科学研究列为重点支持领域和方向；明确省政府设立中医药发展专家智库。</w:t>
      </w:r>
    </w:p>
    <w:p>
      <w:pPr>
        <w:rPr>
          <w:rFonts w:hint="eastAsia" w:ascii="仿宋_GB2312" w:eastAsia="仿宋_GB2312" w:cs="宋体"/>
          <w:sz w:val="32"/>
          <w:szCs w:val="32"/>
        </w:rPr>
      </w:pPr>
      <w:r>
        <w:rPr>
          <w:rFonts w:hint="eastAsia" w:ascii="楷体" w:eastAsia="楷体" w:cs="宋体"/>
          <w:bCs/>
          <w:sz w:val="32"/>
          <w:szCs w:val="32"/>
        </w:rPr>
        <w:t xml:space="preserve">    （</w:t>
      </w:r>
      <w:r>
        <w:rPr>
          <w:rFonts w:hint="eastAsia" w:ascii="楷体" w:eastAsia="楷体" w:cs="宋体"/>
          <w:bCs/>
          <w:sz w:val="32"/>
          <w:szCs w:val="32"/>
          <w:lang w:val="en-US" w:eastAsia="zh-CN"/>
        </w:rPr>
        <w:t>三</w:t>
      </w:r>
      <w:r>
        <w:rPr>
          <w:rFonts w:hint="eastAsia" w:ascii="楷体" w:eastAsia="楷体" w:cs="宋体"/>
          <w:bCs/>
          <w:sz w:val="32"/>
          <w:szCs w:val="32"/>
        </w:rPr>
        <w:t>）强化中药材质量提升</w:t>
      </w:r>
      <w:r>
        <w:rPr>
          <w:rFonts w:hint="eastAsia" w:ascii="楷体" w:eastAsia="楷体" w:cs="宋体"/>
          <w:bCs/>
          <w:sz w:val="32"/>
          <w:szCs w:val="32"/>
          <w:lang w:eastAsia="zh-CN"/>
        </w:rPr>
        <w:t>。</w:t>
      </w:r>
      <w:r>
        <w:rPr>
          <w:rFonts w:hint="eastAsia" w:ascii="仿宋_GB2312" w:eastAsia="仿宋_GB2312" w:cs="宋体"/>
          <w:sz w:val="32"/>
          <w:szCs w:val="32"/>
        </w:rPr>
        <w:t>《条例（</w:t>
      </w:r>
      <w:r>
        <w:rPr>
          <w:rFonts w:ascii="仿宋_GB2312" w:eastAsia="仿宋_GB2312"/>
          <w:sz w:val="32"/>
          <w:szCs w:val="32"/>
        </w:rPr>
        <w:t>草案</w:t>
      </w:r>
      <w:r>
        <w:rPr>
          <w:rFonts w:hint="eastAsia" w:ascii="仿宋_GB2312" w:eastAsia="仿宋_GB2312" w:cs="宋体"/>
          <w:sz w:val="32"/>
          <w:szCs w:val="32"/>
        </w:rPr>
        <w:t>）》加强中药材质量的提升和监管，明确省人民政府农业农村、市场监管和药品监管等部门应当建立、完善道地药材标准体系的职责，明确在中药材种植过程中的禁止性规定，强化中药材监管体系、追溯体系和中医药监督管理信息系统的建设。</w:t>
      </w:r>
    </w:p>
    <w:p>
      <w:pPr>
        <w:rPr>
          <w:rFonts w:hint="eastAsia" w:ascii="仿宋_GB2312" w:eastAsia="仿宋_GB2312" w:cs="宋体"/>
          <w:sz w:val="32"/>
          <w:szCs w:val="32"/>
        </w:rPr>
      </w:pPr>
      <w:r>
        <w:rPr>
          <w:rFonts w:hint="eastAsia" w:ascii="楷体" w:eastAsia="楷体" w:cs="宋体"/>
          <w:bCs/>
          <w:sz w:val="32"/>
          <w:szCs w:val="32"/>
        </w:rPr>
        <w:t xml:space="preserve">    （</w:t>
      </w:r>
      <w:r>
        <w:rPr>
          <w:rFonts w:hint="eastAsia" w:ascii="楷体" w:eastAsia="楷体" w:cs="宋体"/>
          <w:bCs/>
          <w:sz w:val="32"/>
          <w:szCs w:val="32"/>
          <w:lang w:val="en-US" w:eastAsia="zh-CN"/>
        </w:rPr>
        <w:t>四</w:t>
      </w:r>
      <w:r>
        <w:rPr>
          <w:rFonts w:hint="eastAsia" w:ascii="楷体" w:eastAsia="楷体" w:cs="宋体"/>
          <w:bCs/>
          <w:sz w:val="32"/>
          <w:szCs w:val="32"/>
        </w:rPr>
        <w:t>）支持民族医药发展</w:t>
      </w:r>
      <w:r>
        <w:rPr>
          <w:rFonts w:hint="eastAsia" w:ascii="楷体" w:eastAsia="楷体" w:cs="宋体"/>
          <w:bCs/>
          <w:sz w:val="32"/>
          <w:szCs w:val="32"/>
          <w:lang w:eastAsia="zh-CN"/>
        </w:rPr>
        <w:t>。</w:t>
      </w:r>
      <w:r>
        <w:rPr>
          <w:rFonts w:hint="eastAsia" w:ascii="仿宋_GB2312" w:eastAsia="仿宋_GB2312" w:cs="宋体"/>
          <w:sz w:val="32"/>
          <w:szCs w:val="32"/>
        </w:rPr>
        <w:t>《条例（</w:t>
      </w:r>
      <w:r>
        <w:rPr>
          <w:rFonts w:ascii="仿宋_GB2312" w:eastAsia="仿宋_GB2312"/>
          <w:sz w:val="32"/>
          <w:szCs w:val="32"/>
        </w:rPr>
        <w:t>草案</w:t>
      </w:r>
      <w:r>
        <w:rPr>
          <w:rFonts w:hint="eastAsia" w:ascii="仿宋_GB2312" w:eastAsia="仿宋_GB2312" w:cs="宋体"/>
          <w:sz w:val="32"/>
          <w:szCs w:val="32"/>
        </w:rPr>
        <w:t>）》规定支持有条件的民族自治地方政府举办少数民族医医院，推广疗效确切的少数民族医药技术和方药。鼓励社会力量举办少数民族医医疗机构。</w:t>
      </w:r>
    </w:p>
    <w:p>
      <w:pPr>
        <w:ind w:firstLine="640"/>
        <w:rPr>
          <w:rFonts w:hint="eastAsia" w:ascii="仿宋_GB2312" w:eastAsia="仿宋_GB2312" w:cs="宋体"/>
          <w:sz w:val="32"/>
          <w:szCs w:val="32"/>
        </w:rPr>
      </w:pPr>
      <w:r>
        <w:rPr>
          <w:rFonts w:hint="eastAsia" w:ascii="楷体" w:eastAsia="楷体" w:cs="宋体"/>
          <w:bCs/>
          <w:sz w:val="32"/>
          <w:szCs w:val="32"/>
        </w:rPr>
        <w:t>（</w:t>
      </w:r>
      <w:r>
        <w:rPr>
          <w:rFonts w:hint="eastAsia" w:ascii="楷体" w:eastAsia="楷体" w:cs="宋体"/>
          <w:bCs/>
          <w:sz w:val="32"/>
          <w:szCs w:val="32"/>
          <w:lang w:val="en-US" w:eastAsia="zh-CN"/>
        </w:rPr>
        <w:t>五</w:t>
      </w:r>
      <w:r>
        <w:rPr>
          <w:rFonts w:hint="eastAsia" w:ascii="楷体" w:eastAsia="楷体" w:cs="宋体"/>
          <w:bCs/>
          <w:sz w:val="32"/>
          <w:szCs w:val="32"/>
        </w:rPr>
        <w:t>）推进甘肃中医药文化传承</w:t>
      </w:r>
      <w:r>
        <w:rPr>
          <w:rFonts w:hint="eastAsia" w:ascii="楷体" w:eastAsia="楷体" w:cs="宋体"/>
          <w:bCs/>
          <w:sz w:val="32"/>
          <w:szCs w:val="32"/>
          <w:lang w:eastAsia="zh-CN"/>
        </w:rPr>
        <w:t>。</w:t>
      </w:r>
      <w:r>
        <w:rPr>
          <w:rFonts w:hint="eastAsia" w:ascii="仿宋_GB2312" w:eastAsia="仿宋_GB2312" w:cs="宋体"/>
          <w:sz w:val="32"/>
          <w:szCs w:val="32"/>
        </w:rPr>
        <w:t>《条例（</w:t>
      </w:r>
      <w:r>
        <w:rPr>
          <w:rFonts w:ascii="仿宋_GB2312" w:eastAsia="仿宋_GB2312"/>
          <w:sz w:val="32"/>
          <w:szCs w:val="32"/>
        </w:rPr>
        <w:t>草案</w:t>
      </w:r>
      <w:r>
        <w:rPr>
          <w:rFonts w:hint="eastAsia" w:ascii="仿宋_GB2312" w:eastAsia="仿宋_GB2312" w:cs="宋体"/>
          <w:sz w:val="32"/>
          <w:szCs w:val="32"/>
        </w:rPr>
        <w:t>）》规定深入挖掘、研究人文始祖伏羲、医祖岐伯、针灸鼻祖皇甫谧、敦煌医学等中医药资源，传承与弘扬甘肃中医药文化；对中医药文化古迹、文物、非物质文化遗产等进行保护和利用；鼓励创作具有甘肃特色的中医药科普作品、影视作品等文化产品。</w:t>
      </w:r>
    </w:p>
    <w:p>
      <w:pPr>
        <w:ind w:firstLine="640" w:firstLineChars="200"/>
        <w:rPr>
          <w:rFonts w:hint="eastAsia" w:ascii="仿宋_GB2312" w:eastAsia="仿宋_GB2312" w:cs="宋体"/>
          <w:sz w:val="32"/>
          <w:szCs w:val="32"/>
        </w:rPr>
      </w:pPr>
      <w:r>
        <w:rPr>
          <w:rFonts w:hint="eastAsia" w:ascii="楷体" w:eastAsia="楷体" w:cs="宋体"/>
          <w:bCs/>
          <w:sz w:val="32"/>
          <w:szCs w:val="32"/>
        </w:rPr>
        <w:t>（</w:t>
      </w:r>
      <w:r>
        <w:rPr>
          <w:rFonts w:hint="eastAsia" w:ascii="楷体" w:eastAsia="楷体" w:cs="宋体"/>
          <w:bCs/>
          <w:sz w:val="32"/>
          <w:szCs w:val="32"/>
          <w:lang w:val="en-US" w:eastAsia="zh-CN"/>
        </w:rPr>
        <w:t>六</w:t>
      </w:r>
      <w:r>
        <w:rPr>
          <w:rFonts w:hint="eastAsia" w:ascii="楷体" w:eastAsia="楷体" w:cs="宋体"/>
          <w:bCs/>
          <w:sz w:val="32"/>
          <w:szCs w:val="32"/>
        </w:rPr>
        <w:t>）着力完善中医药服务体系和提升中医药服务能力</w:t>
      </w:r>
      <w:r>
        <w:rPr>
          <w:rFonts w:hint="eastAsia" w:ascii="楷体" w:eastAsia="楷体" w:cs="宋体"/>
          <w:bCs/>
          <w:sz w:val="32"/>
          <w:szCs w:val="32"/>
          <w:lang w:eastAsia="zh-CN"/>
        </w:rPr>
        <w:t>。</w:t>
      </w:r>
      <w:r>
        <w:rPr>
          <w:rFonts w:hint="eastAsia" w:ascii="仿宋_GB2312" w:eastAsia="仿宋_GB2312" w:cs="宋体"/>
          <w:sz w:val="32"/>
          <w:szCs w:val="32"/>
        </w:rPr>
        <w:t>《条例（</w:t>
      </w:r>
      <w:r>
        <w:rPr>
          <w:rFonts w:ascii="仿宋_GB2312" w:eastAsia="仿宋_GB2312"/>
          <w:sz w:val="32"/>
          <w:szCs w:val="32"/>
        </w:rPr>
        <w:t>草案</w:t>
      </w:r>
      <w:r>
        <w:rPr>
          <w:rFonts w:hint="eastAsia" w:ascii="仿宋_GB2312" w:eastAsia="仿宋_GB2312" w:cs="宋体"/>
          <w:sz w:val="32"/>
          <w:szCs w:val="32"/>
        </w:rPr>
        <w:t>）》支持完善中医药服务体系，提升中医药服务能力。《条例（</w:t>
      </w:r>
      <w:r>
        <w:rPr>
          <w:rFonts w:ascii="仿宋_GB2312" w:eastAsia="仿宋_GB2312"/>
          <w:sz w:val="32"/>
          <w:szCs w:val="32"/>
        </w:rPr>
        <w:t>草案</w:t>
      </w:r>
      <w:r>
        <w:rPr>
          <w:rFonts w:hint="eastAsia" w:ascii="仿宋_GB2312" w:eastAsia="仿宋_GB2312" w:cs="宋体"/>
          <w:sz w:val="32"/>
          <w:szCs w:val="32"/>
        </w:rPr>
        <w:t>）》规定：政府举办的综合医院、康复医院、妇幼保健机构以及有条件的专科医院，应当设置中医科室和中药房。社区卫生服务中心、乡镇卫生院应当独立设置中医综合诊疗服务区（中医馆）；社区卫生服务站和村卫生室应当提供中医药服务。明确县级以上人民政府加强中医药服务体系建设责任。</w:t>
      </w:r>
      <w:r>
        <w:rPr>
          <w:rFonts w:hint="eastAsia" w:ascii="楷体" w:eastAsia="楷体" w:cs="宋体"/>
          <w:bCs/>
          <w:sz w:val="32"/>
          <w:szCs w:val="32"/>
        </w:rPr>
        <w:t xml:space="preserve">    </w:t>
      </w:r>
    </w:p>
    <w:p>
      <w:pPr>
        <w:pStyle w:val="4"/>
        <w:ind w:firstLine="640" w:firstLineChars="200"/>
        <w:rPr>
          <w:rFonts w:hint="eastAsia" w:cs="仿宋_GB2312"/>
          <w:sz w:val="32"/>
          <w:szCs w:val="32"/>
        </w:rPr>
      </w:pPr>
      <w:r>
        <w:rPr>
          <w:rFonts w:ascii="Calibri" w:hAnsi="Calibri" w:cs="仿宋_GB2312"/>
          <w:caps/>
          <w:smallCaps w:val="0"/>
          <w:sz w:val="32"/>
        </w:rPr>
        <w:t>以上说明及《条例（草案）》，请审议。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bookmarkStart w:id="0" w:name="_GoBack"/>
      <w:bookmarkEnd w:id="0"/>
    </w:p>
    <w:sectPr>
      <w:headerReference r:id="rId3" w:type="default"/>
      <w:footerReference r:id="rId5" w:type="default"/>
      <w:headerReference r:id="rId4" w:type="even"/>
      <w:footerReference r:id="rId6"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A0204"/>
    <w:charset w:val="00"/>
    <w:family w:val="decorative"/>
    <w:pitch w:val="default"/>
    <w:sig w:usb0="E00002FF" w:usb1="4000045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Kozuka Gothic Pro M">
    <w:panose1 w:val="020B0700000000000000"/>
    <w:charset w:val="80"/>
    <w:family w:val="auto"/>
    <w:pitch w:val="default"/>
    <w:sig w:usb0="00000083" w:usb1="2AC71C11" w:usb2="00000012" w:usb3="00000000" w:csb0="20020005"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MS UI Gothic">
    <w:panose1 w:val="020B0600070205080204"/>
    <w:charset w:val="80"/>
    <w:family w:val="auto"/>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8240;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FyD6NYAAAAK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59264;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uZ6HNUAAAAI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018"/>
    <w:rsid w:val="095E7065"/>
    <w:rsid w:val="099C347A"/>
    <w:rsid w:val="0A7C6864"/>
    <w:rsid w:val="0C454018"/>
    <w:rsid w:val="0F18616D"/>
    <w:rsid w:val="10762F52"/>
    <w:rsid w:val="1110038B"/>
    <w:rsid w:val="15900D3F"/>
    <w:rsid w:val="190129B2"/>
    <w:rsid w:val="1C2B72B0"/>
    <w:rsid w:val="22A73B31"/>
    <w:rsid w:val="28E5757A"/>
    <w:rsid w:val="2DDD1E90"/>
    <w:rsid w:val="2F791471"/>
    <w:rsid w:val="2FF47904"/>
    <w:rsid w:val="403D436B"/>
    <w:rsid w:val="548F1F48"/>
    <w:rsid w:val="557B1E27"/>
    <w:rsid w:val="593D5A74"/>
    <w:rsid w:val="68763227"/>
    <w:rsid w:val="7AA77A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spacing w:line="440" w:lineRule="exact"/>
    </w:pPr>
    <w:rPr>
      <w:rFonts w:ascii="Times New Roman" w:hAnsi="Times New Roman" w:eastAsia="仿宋"/>
    </w:rPr>
  </w:style>
  <w:style w:type="paragraph" w:styleId="4">
    <w:name w:val="Body Text"/>
    <w:next w:val="5"/>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jc w:val="left"/>
    </w:pPr>
    <w:rPr>
      <w:rFonts w:ascii="Times New Roman" w:hAnsi="Times New Roman"/>
      <w:kern w:val="0"/>
      <w:sz w:val="24"/>
    </w:r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2020-11-30T06:14:00Z</dcterms:created>
  <dc:creator>lenovo</dc:creator>
  <cp:lastModifiedBy>Administrator</cp:lastModifiedBy>
  <cp:lastPrinted>2020-12-01T08:36:00Z</cp:lastPrinted>
  <dcterms:modified xsi:type="dcterms:W3CDTF">2020-12-02T08:10:15Z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